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646" w14:textId="0F691F14" w:rsidR="00781A14" w:rsidRPr="00781A14" w:rsidRDefault="00781A14" w:rsidP="00781A14">
      <w:pPr>
        <w:pStyle w:val="Standard"/>
        <w:jc w:val="center"/>
        <w:rPr>
          <w:rFonts w:ascii="Times New Roman" w:hAnsi="Times New Roman" w:cs="Times New Roman"/>
          <w:b/>
          <w:bCs/>
          <w:sz w:val="24"/>
          <w:szCs w:val="24"/>
          <w:u w:val="single"/>
        </w:rPr>
      </w:pPr>
      <w:r w:rsidRPr="00781A14">
        <w:rPr>
          <w:rFonts w:ascii="Times New Roman" w:hAnsi="Times New Roman" w:cs="Times New Roman"/>
          <w:b/>
          <w:bCs/>
          <w:sz w:val="24"/>
          <w:szCs w:val="24"/>
          <w:u w:val="single"/>
        </w:rPr>
        <w:t>COMPTE RENDU DU CONSEIL MUNICIPAL DU 11 NOVEMBRE 2022</w:t>
      </w:r>
    </w:p>
    <w:p w14:paraId="08DFBAF6" w14:textId="0A143308" w:rsidR="00781A14" w:rsidRDefault="00781A14" w:rsidP="00781A14">
      <w:pPr>
        <w:pStyle w:val="Standard"/>
        <w:jc w:val="center"/>
        <w:rPr>
          <w:rFonts w:ascii="Times New Roman" w:hAnsi="Times New Roman" w:cs="Times New Roman"/>
          <w:b/>
          <w:bCs/>
          <w:sz w:val="24"/>
          <w:szCs w:val="24"/>
        </w:rPr>
      </w:pPr>
    </w:p>
    <w:p w14:paraId="478BB6C2" w14:textId="77777777" w:rsidR="00781A14" w:rsidRDefault="00781A14" w:rsidP="00781A14">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6137364A" wp14:editId="1E2A90F9">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17D410B4" w14:textId="77777777" w:rsidR="00781A14" w:rsidRDefault="00781A14" w:rsidP="00781A14">
                            <w:r>
                              <w:rPr>
                                <w:noProof/>
                              </w:rPr>
                              <w:drawing>
                                <wp:inline distT="0" distB="0" distL="0" distR="0" wp14:anchorId="3D919884" wp14:editId="1594D29A">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8"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6137364A"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17D410B4" w14:textId="77777777" w:rsidR="00781A14" w:rsidRDefault="00781A14" w:rsidP="00781A14">
                      <w:r>
                        <w:rPr>
                          <w:noProof/>
                        </w:rPr>
                        <w:drawing>
                          <wp:inline distT="0" distB="0" distL="0" distR="0" wp14:anchorId="3D919884" wp14:editId="1594D29A">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9"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55EF0119" w14:textId="77777777" w:rsidR="00781A14" w:rsidRDefault="00781A14" w:rsidP="00781A14">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4D0A0701" w14:textId="77777777" w:rsidR="00781A14" w:rsidRDefault="00781A14" w:rsidP="00781A14">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14BB92EC" w14:textId="77777777" w:rsidR="00781A14" w:rsidRDefault="00781A14" w:rsidP="00781A14">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7B002E3D" w14:textId="77777777" w:rsidR="00781A14" w:rsidRDefault="00781A14" w:rsidP="00781A14">
      <w:pPr>
        <w:pBdr>
          <w:top w:val="single" w:sz="4" w:space="1" w:color="auto"/>
          <w:left w:val="single" w:sz="4" w:space="4" w:color="auto"/>
          <w:bottom w:val="single" w:sz="4" w:space="1" w:color="auto"/>
          <w:right w:val="single" w:sz="4" w:space="4" w:color="auto"/>
        </w:pBdr>
        <w:jc w:val="both"/>
        <w:rPr>
          <w:sz w:val="22"/>
          <w:szCs w:val="22"/>
        </w:rPr>
      </w:pPr>
    </w:p>
    <w:p w14:paraId="50FAD771" w14:textId="77777777" w:rsidR="00781A14" w:rsidRDefault="00781A14" w:rsidP="00781A14">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onze novembre deux mille vingt-deux, à 09 heures 30, salle du conseil municipal, régulièrement convoqué, s’est réuni au nombre prescrit par la Loi, le Conseil Municipal de la Commune de BEUIL, Alpes-Maritimes, sous la présidence de </w:t>
      </w:r>
      <w:r w:rsidRPr="008E0E08">
        <w:rPr>
          <w:sz w:val="22"/>
          <w:szCs w:val="22"/>
        </w:rPr>
        <w:t xml:space="preserve">Monsieur </w:t>
      </w:r>
      <w:r>
        <w:rPr>
          <w:sz w:val="22"/>
          <w:szCs w:val="22"/>
        </w:rPr>
        <w:t>Roland GIRAUD, Maire</w:t>
      </w:r>
    </w:p>
    <w:p w14:paraId="4227D880" w14:textId="77777777" w:rsidR="00781A14" w:rsidRDefault="00781A14" w:rsidP="00781A14">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DA98729" w14:textId="77777777" w:rsidR="00781A14" w:rsidRDefault="00781A14" w:rsidP="00781A14">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07.11.2022</w:t>
      </w:r>
    </w:p>
    <w:p w14:paraId="3BB2EF82" w14:textId="77777777" w:rsidR="00781A14" w:rsidRDefault="00781A14" w:rsidP="00781A14">
      <w:pPr>
        <w:pBdr>
          <w:top w:val="single" w:sz="4" w:space="1" w:color="auto"/>
          <w:left w:val="single" w:sz="4" w:space="4" w:color="auto"/>
          <w:bottom w:val="single" w:sz="4" w:space="1" w:color="auto"/>
          <w:right w:val="single" w:sz="4" w:space="4" w:color="auto"/>
        </w:pBdr>
        <w:jc w:val="both"/>
        <w:rPr>
          <w:sz w:val="16"/>
          <w:szCs w:val="16"/>
        </w:rPr>
      </w:pPr>
    </w:p>
    <w:p w14:paraId="5A9B303B" w14:textId="77777777" w:rsidR="00781A14" w:rsidRPr="008E0E08" w:rsidRDefault="00781A14" w:rsidP="00781A14">
      <w:pPr>
        <w:pBdr>
          <w:top w:val="single" w:sz="4" w:space="1" w:color="auto"/>
          <w:left w:val="single" w:sz="4" w:space="4" w:color="auto"/>
          <w:bottom w:val="single" w:sz="4" w:space="1" w:color="auto"/>
          <w:right w:val="single" w:sz="4" w:space="4" w:color="auto"/>
        </w:pBdr>
        <w:jc w:val="both"/>
        <w:rPr>
          <w:sz w:val="22"/>
          <w:szCs w:val="22"/>
          <w:highlight w:val="yellow"/>
        </w:rPr>
      </w:pPr>
      <w:r w:rsidRPr="008E0E08">
        <w:rPr>
          <w:b/>
          <w:sz w:val="22"/>
          <w:szCs w:val="22"/>
          <w:u w:val="single"/>
        </w:rPr>
        <w:t>Etaient présents :</w:t>
      </w:r>
      <w:r w:rsidRPr="008E0E08">
        <w:rPr>
          <w:b/>
          <w:sz w:val="22"/>
          <w:szCs w:val="22"/>
        </w:rPr>
        <w:t xml:space="preserve"> </w:t>
      </w:r>
      <w:r w:rsidRPr="008E0E08">
        <w:rPr>
          <w:bCs/>
          <w:sz w:val="22"/>
          <w:szCs w:val="22"/>
        </w:rPr>
        <w:t>M. Roland GIRAUD, Maire</w:t>
      </w:r>
      <w:r w:rsidRPr="008E0E08">
        <w:rPr>
          <w:b/>
          <w:sz w:val="22"/>
          <w:szCs w:val="22"/>
        </w:rPr>
        <w:t xml:space="preserve">, </w:t>
      </w:r>
      <w:r w:rsidRPr="008E0E08">
        <w:rPr>
          <w:sz w:val="22"/>
          <w:szCs w:val="22"/>
        </w:rPr>
        <w:t xml:space="preserve">M. Nicolas DONADEY, premier adjoint, M. Alexandre GEFFROY, deuxième adjoint, M. Christian GUILLAUME, troisième adjoint, M. Noel MAGALON, quatrième adjoint, Mme Karine DONADEY, conseillère municipale, M. Arnaud ROCHE, conseiller municipal, M. Rodolphe BIZET, conseiller municipal, </w:t>
      </w:r>
    </w:p>
    <w:p w14:paraId="0E9637C1" w14:textId="77777777" w:rsidR="00781A14" w:rsidRPr="008E0E08" w:rsidRDefault="00781A14" w:rsidP="00781A14">
      <w:pPr>
        <w:pBdr>
          <w:top w:val="single" w:sz="4" w:space="1" w:color="auto"/>
          <w:left w:val="single" w:sz="4" w:space="4" w:color="auto"/>
          <w:bottom w:val="single" w:sz="4" w:space="1" w:color="auto"/>
          <w:right w:val="single" w:sz="4" w:space="4" w:color="auto"/>
        </w:pBdr>
        <w:jc w:val="both"/>
        <w:rPr>
          <w:sz w:val="16"/>
          <w:szCs w:val="16"/>
          <w:highlight w:val="yellow"/>
        </w:rPr>
      </w:pPr>
    </w:p>
    <w:p w14:paraId="33E5A54E" w14:textId="5F5DC544" w:rsidR="00781A14" w:rsidRPr="008E0E08" w:rsidRDefault="00781A14" w:rsidP="00781A14">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Absents : M. Jean-Louis COSSA</w:t>
      </w:r>
      <w:r w:rsidR="006212C8">
        <w:rPr>
          <w:sz w:val="22"/>
          <w:szCs w:val="22"/>
        </w:rPr>
        <w:t xml:space="preserve"> (excusé)</w:t>
      </w:r>
      <w:r w:rsidRPr="008E0E08">
        <w:rPr>
          <w:sz w:val="22"/>
          <w:szCs w:val="22"/>
        </w:rPr>
        <w:t>, conseiller municipal, M</w:t>
      </w:r>
      <w:r>
        <w:rPr>
          <w:sz w:val="22"/>
          <w:szCs w:val="22"/>
        </w:rPr>
        <w:t>.</w:t>
      </w:r>
      <w:r w:rsidRPr="008E0E08">
        <w:rPr>
          <w:sz w:val="22"/>
          <w:szCs w:val="22"/>
        </w:rPr>
        <w:t xml:space="preserve"> Frédéric PASQUIER, conseiller municipal M. François SCHULLER, conseiller municipal, Mme Karel NICOLETTA, conseillère municipale, </w:t>
      </w:r>
    </w:p>
    <w:p w14:paraId="0C03720A" w14:textId="77777777" w:rsidR="00781A14" w:rsidRPr="008E0E08" w:rsidRDefault="00781A14" w:rsidP="00781A14">
      <w:pPr>
        <w:pBdr>
          <w:top w:val="single" w:sz="4" w:space="1" w:color="auto"/>
          <w:left w:val="single" w:sz="4" w:space="4" w:color="auto"/>
          <w:bottom w:val="single" w:sz="4" w:space="1" w:color="auto"/>
          <w:right w:val="single" w:sz="4" w:space="4" w:color="auto"/>
        </w:pBdr>
        <w:jc w:val="both"/>
        <w:rPr>
          <w:sz w:val="16"/>
          <w:szCs w:val="16"/>
        </w:rPr>
      </w:pPr>
    </w:p>
    <w:p w14:paraId="7B3A8ECB" w14:textId="26537268" w:rsidR="00781A14" w:rsidRDefault="00781A14" w:rsidP="00781A14">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Représentés :</w:t>
      </w:r>
      <w:r>
        <w:rPr>
          <w:sz w:val="22"/>
          <w:szCs w:val="22"/>
        </w:rPr>
        <w:t xml:space="preserve"> M. François SCHULLER est représenté par M. Alexandre GEFFROY, aux termes d’une procuration en date à Beuil du 08/11/2022, Mme Karel NICOLETTA est représentée par M. Arnaud ROCHE, aux termes d’une procuration en date à Beuil du 10/11/2022</w:t>
      </w:r>
      <w:r w:rsidRPr="008E0E08">
        <w:rPr>
          <w:sz w:val="22"/>
          <w:szCs w:val="22"/>
        </w:rPr>
        <w:t xml:space="preserve"> </w:t>
      </w:r>
    </w:p>
    <w:p w14:paraId="6A58D978" w14:textId="6D9BBAB1" w:rsidR="00781A14" w:rsidRDefault="00781A14" w:rsidP="00781A14">
      <w:pPr>
        <w:pBdr>
          <w:top w:val="single" w:sz="4" w:space="1" w:color="auto"/>
          <w:left w:val="single" w:sz="4" w:space="4" w:color="auto"/>
          <w:bottom w:val="single" w:sz="4" w:space="1" w:color="auto"/>
          <w:right w:val="single" w:sz="4" w:space="4" w:color="auto"/>
        </w:pBdr>
        <w:jc w:val="both"/>
        <w:rPr>
          <w:sz w:val="22"/>
          <w:szCs w:val="22"/>
        </w:rPr>
      </w:pPr>
    </w:p>
    <w:p w14:paraId="0A55F9F0" w14:textId="6F8063AB" w:rsidR="00781A14" w:rsidRDefault="00781A14" w:rsidP="00781A14">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32F87FF4" w14:textId="77777777" w:rsidR="00781A14" w:rsidRDefault="00781A14" w:rsidP="00781A14">
      <w:pPr>
        <w:pBdr>
          <w:top w:val="single" w:sz="4" w:space="1" w:color="auto"/>
          <w:left w:val="single" w:sz="4" w:space="4" w:color="auto"/>
          <w:bottom w:val="single" w:sz="4" w:space="1" w:color="auto"/>
          <w:right w:val="single" w:sz="4" w:space="4" w:color="auto"/>
        </w:pBdr>
        <w:jc w:val="both"/>
        <w:rPr>
          <w:sz w:val="18"/>
          <w:szCs w:val="18"/>
          <w:highlight w:val="yellow"/>
        </w:rPr>
      </w:pPr>
    </w:p>
    <w:p w14:paraId="6436559D" w14:textId="4EDA0926" w:rsidR="00781A14" w:rsidRPr="00781A14" w:rsidRDefault="00781A14" w:rsidP="00781A14">
      <w:pPr>
        <w:pBdr>
          <w:top w:val="single" w:sz="4" w:space="1" w:color="auto"/>
          <w:left w:val="single" w:sz="4" w:space="4" w:color="auto"/>
          <w:bottom w:val="single" w:sz="4" w:space="1" w:color="auto"/>
          <w:right w:val="single" w:sz="4" w:space="4" w:color="auto"/>
        </w:pBdr>
        <w:jc w:val="both"/>
        <w:rPr>
          <w:sz w:val="18"/>
          <w:szCs w:val="18"/>
        </w:rPr>
      </w:pPr>
      <w:r>
        <w:rPr>
          <w:noProof/>
          <w:sz w:val="22"/>
          <w:szCs w:val="22"/>
        </w:rPr>
        <mc:AlternateContent>
          <mc:Choice Requires="wps">
            <w:drawing>
              <wp:anchor distT="0" distB="0" distL="114300" distR="114300" simplePos="0" relativeHeight="251660288" behindDoc="0" locked="0" layoutInCell="1" allowOverlap="1" wp14:anchorId="62085CFF" wp14:editId="75E499D8">
                <wp:simplePos x="0" y="0"/>
                <wp:positionH relativeFrom="column">
                  <wp:posOffset>6051550</wp:posOffset>
                </wp:positionH>
                <wp:positionV relativeFrom="paragraph">
                  <wp:posOffset>7620</wp:posOffset>
                </wp:positionV>
                <wp:extent cx="800100" cy="228600"/>
                <wp:effectExtent l="10795" t="10160" r="8255"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09601ED6" w14:textId="77777777" w:rsidR="00781A14" w:rsidRDefault="00781A14" w:rsidP="00781A14">
                            <w:pPr>
                              <w:rPr>
                                <w:szCs w:val="20"/>
                              </w:rPr>
                            </w:pPr>
                            <w:r>
                              <w:rPr>
                                <w:b/>
                                <w:sz w:val="20"/>
                                <w:szCs w:val="20"/>
                              </w:rPr>
                              <w:t>N°07.2022</w:t>
                            </w:r>
                          </w:p>
                        </w:txbxContent>
                      </wps:txbx>
                      <wps:bodyPr rot="0" vert="horz" wrap="square" lIns="91440" tIns="45720" rIns="91440" bIns="45720" anchor="t" anchorCtr="0" upright="1">
                        <a:noAutofit/>
                      </wps:bodyPr>
                    </wps:wsp>
                  </a:graphicData>
                </a:graphic>
              </wp:anchor>
            </w:drawing>
          </mc:Choice>
          <mc:Fallback>
            <w:pict>
              <v:rect w14:anchorId="62085CFF" id="Rectangle 65" o:spid="_x0000_s1027" style="position:absolute;left:0;text-align:left;margin-left:476.5pt;margin-top:.6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09601ED6" w14:textId="77777777" w:rsidR="00781A14" w:rsidRDefault="00781A14" w:rsidP="00781A14">
                      <w:pPr>
                        <w:rPr>
                          <w:szCs w:val="20"/>
                        </w:rPr>
                      </w:pPr>
                      <w:r>
                        <w:rPr>
                          <w:b/>
                          <w:sz w:val="20"/>
                          <w:szCs w:val="20"/>
                        </w:rPr>
                        <w:t>N°07.2022</w:t>
                      </w:r>
                    </w:p>
                  </w:txbxContent>
                </v:textbox>
              </v:rect>
            </w:pict>
          </mc:Fallback>
        </mc:AlternateContent>
      </w:r>
    </w:p>
    <w:p w14:paraId="408F6FDE" w14:textId="77777777" w:rsidR="00781A14" w:rsidRDefault="00781A14" w:rsidP="005F7789">
      <w:pPr>
        <w:pStyle w:val="Standard"/>
        <w:rPr>
          <w:rFonts w:ascii="Times New Roman" w:hAnsi="Times New Roman" w:cs="Times New Roman"/>
          <w:b/>
          <w:bCs/>
          <w:sz w:val="24"/>
          <w:szCs w:val="24"/>
        </w:rPr>
      </w:pPr>
    </w:p>
    <w:p w14:paraId="7D8FE8EF" w14:textId="7543AEA2" w:rsidR="005F7789" w:rsidRPr="005F7789" w:rsidRDefault="005F7789" w:rsidP="005F7789">
      <w:pPr>
        <w:pStyle w:val="Standard"/>
        <w:rPr>
          <w:rFonts w:ascii="Times New Roman" w:hAnsi="Times New Roman" w:cs="Times New Roman"/>
          <w:b/>
          <w:bCs/>
          <w:sz w:val="24"/>
          <w:szCs w:val="24"/>
        </w:rPr>
      </w:pPr>
      <w:r w:rsidRPr="005F7789">
        <w:rPr>
          <w:rFonts w:ascii="Times New Roman" w:hAnsi="Times New Roman" w:cs="Times New Roman"/>
          <w:b/>
          <w:bCs/>
          <w:sz w:val="24"/>
          <w:szCs w:val="24"/>
        </w:rPr>
        <w:t>Préambule :</w:t>
      </w:r>
    </w:p>
    <w:p w14:paraId="27850E53" w14:textId="6B189DC3" w:rsidR="005F7789" w:rsidRPr="005F7789" w:rsidRDefault="005F7789" w:rsidP="005F7789">
      <w:pPr>
        <w:pStyle w:val="Standard"/>
        <w:rPr>
          <w:rFonts w:ascii="Times New Roman" w:hAnsi="Times New Roman" w:cs="Times New Roman"/>
          <w:b/>
          <w:bCs/>
          <w:sz w:val="24"/>
          <w:szCs w:val="24"/>
        </w:rPr>
      </w:pPr>
      <w:r w:rsidRPr="005F7789">
        <w:rPr>
          <w:rFonts w:ascii="Times New Roman" w:hAnsi="Times New Roman" w:cs="Times New Roman"/>
          <w:b/>
          <w:bCs/>
          <w:sz w:val="24"/>
          <w:szCs w:val="24"/>
        </w:rPr>
        <w:t xml:space="preserve">Absent Mr Cossa </w:t>
      </w:r>
    </w:p>
    <w:p w14:paraId="7244B90A" w14:textId="45FE313D" w:rsidR="006212C8" w:rsidRDefault="005F7789" w:rsidP="006212C8">
      <w:pPr>
        <w:pStyle w:val="NormalWeb"/>
        <w:jc w:val="both"/>
      </w:pPr>
      <w:r w:rsidRPr="005F7789">
        <w:t>Nous recevons Mr Thierry Brillant concernant la parcelle dont il est propriétaire et qui fera parti</w:t>
      </w:r>
      <w:r w:rsidR="00FD7E03">
        <w:t xml:space="preserve">e </w:t>
      </w:r>
      <w:r w:rsidRPr="005F7789">
        <w:t xml:space="preserve">du nouveau tracé de ski de fond accès Plateau St Jean. </w:t>
      </w:r>
      <w:r w:rsidR="006212C8">
        <w:t>Il est ici précisé que la</w:t>
      </w:r>
      <w:r w:rsidR="006212C8" w:rsidRPr="00D92688">
        <w:t xml:space="preserve"> nouvelle piste d'accès au plateau </w:t>
      </w:r>
      <w:r w:rsidR="006212C8">
        <w:t>S</w:t>
      </w:r>
      <w:r w:rsidR="006212C8" w:rsidRPr="00D92688">
        <w:t>aint</w:t>
      </w:r>
      <w:r w:rsidR="006212C8">
        <w:t>-J</w:t>
      </w:r>
      <w:r w:rsidR="006212C8" w:rsidRPr="00D92688">
        <w:t xml:space="preserve">ean impacte la parcelle F11. Lors de l'élaboration du tracé la commune </w:t>
      </w:r>
      <w:r w:rsidR="006212C8">
        <w:t>a</w:t>
      </w:r>
      <w:r w:rsidR="006212C8" w:rsidRPr="00D92688">
        <w:t xml:space="preserve"> obtenu l'autorisation des propriétaires. Suite au rachat de cette parcelle par Mr Thierry </w:t>
      </w:r>
      <w:r w:rsidR="006212C8" w:rsidRPr="006212C8">
        <w:t xml:space="preserve">BRILLANT </w:t>
      </w:r>
      <w:r w:rsidR="006212C8">
        <w:t>en devient propriétaire.</w:t>
      </w:r>
      <w:r w:rsidR="006212C8" w:rsidRPr="00D92688">
        <w:t xml:space="preserve"> Un contournement de la parcelle F11 est possible sans remettre en cause la viabilité du projet.</w:t>
      </w:r>
    </w:p>
    <w:p w14:paraId="1FF681D5" w14:textId="3F7B3F69" w:rsidR="00D92688" w:rsidRPr="006212C8" w:rsidRDefault="006212C8" w:rsidP="006212C8">
      <w:pPr>
        <w:pStyle w:val="NormalWeb"/>
        <w:jc w:val="both"/>
      </w:pPr>
      <w:r>
        <w:t>Monsieu</w:t>
      </w:r>
      <w:r w:rsidR="005F7789" w:rsidRPr="005F7789">
        <w:t xml:space="preserve">r </w:t>
      </w:r>
      <w:r>
        <w:t xml:space="preserve">Thierry </w:t>
      </w:r>
      <w:r w:rsidR="005F7789" w:rsidRPr="005F7789">
        <w:t xml:space="preserve">Brillant </w:t>
      </w:r>
      <w:r>
        <w:t xml:space="preserve">expose qu’il </w:t>
      </w:r>
      <w:r w:rsidR="005F7789" w:rsidRPr="005F7789">
        <w:t xml:space="preserve">souhaiterait l’entretien et le déneigement de la piste d’accès aux </w:t>
      </w:r>
      <w:proofErr w:type="spellStart"/>
      <w:r w:rsidR="005F7789" w:rsidRPr="005F7789">
        <w:t>Bergians</w:t>
      </w:r>
      <w:proofErr w:type="spellEnd"/>
      <w:r w:rsidR="005F7789" w:rsidRPr="005F7789">
        <w:t xml:space="preserve"> lorsque le domaine skiable n’est pas ouvert (période intermédiaire hors ouverture). Il souhaite posséder un courrier de la commune s’engageant en ce sens. Cette piste n’est pas soumise à une obligation de déneigement par la commune. Les points de discussion sont basés sur la dangerosité de la route, les impacts sur le domaine skiable alpin (doit être validé par le SPL), les impacts financiers.</w:t>
      </w:r>
      <w:r w:rsidR="00D92688" w:rsidRPr="00D92688">
        <w:rPr>
          <w:rFonts w:ascii="Verdana" w:hAnsi="Verdana"/>
          <w:sz w:val="20"/>
          <w:szCs w:val="20"/>
        </w:rPr>
        <w:t xml:space="preserve"> </w:t>
      </w:r>
    </w:p>
    <w:p w14:paraId="64353C6D" w14:textId="14EF99C9" w:rsidR="005F7789" w:rsidRPr="005F7789" w:rsidRDefault="005F7789" w:rsidP="00FD7E03">
      <w:pPr>
        <w:pStyle w:val="Standard"/>
        <w:jc w:val="both"/>
        <w:rPr>
          <w:rFonts w:ascii="Times New Roman" w:hAnsi="Times New Roman" w:cs="Times New Roman"/>
          <w:sz w:val="24"/>
          <w:szCs w:val="24"/>
        </w:rPr>
      </w:pPr>
      <w:r w:rsidRPr="005F7789">
        <w:rPr>
          <w:rFonts w:ascii="Times New Roman" w:hAnsi="Times New Roman" w:cs="Times New Roman"/>
          <w:sz w:val="24"/>
          <w:szCs w:val="24"/>
        </w:rPr>
        <w:t xml:space="preserve">Mr le Maire a la volonté de trouver un compromis. Un entretien se réalisera </w:t>
      </w:r>
      <w:r w:rsidR="00FD7E03">
        <w:rPr>
          <w:rFonts w:ascii="Times New Roman" w:hAnsi="Times New Roman" w:cs="Times New Roman"/>
          <w:sz w:val="24"/>
          <w:szCs w:val="24"/>
        </w:rPr>
        <w:t>à</w:t>
      </w:r>
      <w:r w:rsidRPr="005F7789">
        <w:rPr>
          <w:rFonts w:ascii="Times New Roman" w:hAnsi="Times New Roman" w:cs="Times New Roman"/>
          <w:sz w:val="24"/>
          <w:szCs w:val="24"/>
        </w:rPr>
        <w:t xml:space="preserve"> n+1 lorsque le nouveau tracé sera effectif.</w:t>
      </w:r>
    </w:p>
    <w:p w14:paraId="663E50F0" w14:textId="067C09EF" w:rsidR="007B755F" w:rsidRPr="006212C8" w:rsidRDefault="005F7789" w:rsidP="006212C8">
      <w:pPr>
        <w:pStyle w:val="Standard"/>
        <w:jc w:val="both"/>
        <w:rPr>
          <w:rFonts w:ascii="Times New Roman" w:hAnsi="Times New Roman" w:cs="Times New Roman"/>
          <w:sz w:val="24"/>
          <w:szCs w:val="24"/>
        </w:rPr>
      </w:pPr>
      <w:r w:rsidRPr="005F7789">
        <w:rPr>
          <w:rFonts w:ascii="Times New Roman" w:hAnsi="Times New Roman" w:cs="Times New Roman"/>
          <w:sz w:val="24"/>
          <w:szCs w:val="24"/>
        </w:rPr>
        <w:t>Lecture et validation du conseil municipal du 16/09/2022,</w:t>
      </w:r>
    </w:p>
    <w:p w14:paraId="0F66EB83" w14:textId="77777777" w:rsidR="006212C8" w:rsidRDefault="006212C8" w:rsidP="00FD7E03">
      <w:pPr>
        <w:pStyle w:val="Standard"/>
        <w:jc w:val="center"/>
        <w:rPr>
          <w:rFonts w:ascii="Times New Roman" w:hAnsi="Times New Roman" w:cs="Times New Roman"/>
          <w:b/>
          <w:bCs/>
          <w:sz w:val="24"/>
          <w:szCs w:val="24"/>
        </w:rPr>
      </w:pPr>
    </w:p>
    <w:p w14:paraId="2ACB0113" w14:textId="77777777" w:rsidR="006212C8" w:rsidRDefault="006212C8" w:rsidP="00FD7E03">
      <w:pPr>
        <w:pStyle w:val="Standard"/>
        <w:jc w:val="center"/>
        <w:rPr>
          <w:rFonts w:ascii="Times New Roman" w:hAnsi="Times New Roman" w:cs="Times New Roman"/>
          <w:b/>
          <w:bCs/>
          <w:sz w:val="24"/>
          <w:szCs w:val="24"/>
        </w:rPr>
      </w:pPr>
    </w:p>
    <w:p w14:paraId="78A3E925" w14:textId="77777777" w:rsidR="006212C8" w:rsidRDefault="006212C8" w:rsidP="00FD7E03">
      <w:pPr>
        <w:pStyle w:val="Standard"/>
        <w:jc w:val="center"/>
        <w:rPr>
          <w:rFonts w:ascii="Times New Roman" w:hAnsi="Times New Roman" w:cs="Times New Roman"/>
          <w:b/>
          <w:bCs/>
          <w:sz w:val="24"/>
          <w:szCs w:val="24"/>
        </w:rPr>
      </w:pPr>
    </w:p>
    <w:p w14:paraId="44B3B642" w14:textId="77777777" w:rsidR="006212C8" w:rsidRDefault="006212C8" w:rsidP="00FD7E03">
      <w:pPr>
        <w:pStyle w:val="Standard"/>
        <w:jc w:val="center"/>
        <w:rPr>
          <w:rFonts w:ascii="Times New Roman" w:hAnsi="Times New Roman" w:cs="Times New Roman"/>
          <w:b/>
          <w:bCs/>
          <w:sz w:val="24"/>
          <w:szCs w:val="24"/>
        </w:rPr>
      </w:pPr>
    </w:p>
    <w:p w14:paraId="38FDA93B" w14:textId="77777777" w:rsidR="006212C8" w:rsidRDefault="006212C8" w:rsidP="00FD7E03">
      <w:pPr>
        <w:pStyle w:val="Standard"/>
        <w:jc w:val="center"/>
        <w:rPr>
          <w:rFonts w:ascii="Times New Roman" w:hAnsi="Times New Roman" w:cs="Times New Roman"/>
          <w:b/>
          <w:bCs/>
          <w:sz w:val="24"/>
          <w:szCs w:val="24"/>
        </w:rPr>
      </w:pPr>
    </w:p>
    <w:p w14:paraId="4C679C62" w14:textId="3D63CEB4" w:rsidR="005F7789" w:rsidRDefault="005F7789" w:rsidP="00FD7E03">
      <w:pPr>
        <w:pStyle w:val="Standard"/>
        <w:jc w:val="center"/>
        <w:rPr>
          <w:rFonts w:ascii="Times New Roman" w:hAnsi="Times New Roman" w:cs="Times New Roman"/>
          <w:b/>
          <w:bCs/>
          <w:sz w:val="24"/>
          <w:szCs w:val="24"/>
        </w:rPr>
      </w:pPr>
      <w:r w:rsidRPr="005F7789">
        <w:rPr>
          <w:rFonts w:ascii="Times New Roman" w:hAnsi="Times New Roman" w:cs="Times New Roman"/>
          <w:b/>
          <w:bCs/>
          <w:sz w:val="24"/>
          <w:szCs w:val="24"/>
        </w:rPr>
        <w:lastRenderedPageBreak/>
        <w:t>Conseil Municipal</w:t>
      </w:r>
    </w:p>
    <w:p w14:paraId="1716CA5B" w14:textId="77777777" w:rsidR="007B755F" w:rsidRPr="005F7789" w:rsidRDefault="007B755F" w:rsidP="00FD7E03">
      <w:pPr>
        <w:pStyle w:val="Standard"/>
        <w:jc w:val="center"/>
        <w:rPr>
          <w:rFonts w:ascii="Times New Roman" w:hAnsi="Times New Roman" w:cs="Times New Roman"/>
          <w:sz w:val="24"/>
          <w:szCs w:val="24"/>
        </w:rPr>
      </w:pPr>
    </w:p>
    <w:p w14:paraId="67F49900" w14:textId="1D00F3C5" w:rsidR="005F7789" w:rsidRPr="005F7789" w:rsidRDefault="005F7789" w:rsidP="005F7789">
      <w:pPr>
        <w:pStyle w:val="Standard"/>
        <w:rPr>
          <w:rFonts w:ascii="Times New Roman" w:hAnsi="Times New Roman" w:cs="Times New Roman"/>
          <w:b/>
          <w:bCs/>
          <w:sz w:val="24"/>
          <w:szCs w:val="24"/>
        </w:rPr>
      </w:pPr>
      <w:r w:rsidRPr="005F7789">
        <w:rPr>
          <w:rFonts w:ascii="Times New Roman" w:hAnsi="Times New Roman" w:cs="Times New Roman"/>
          <w:b/>
          <w:bCs/>
          <w:sz w:val="24"/>
          <w:szCs w:val="24"/>
        </w:rPr>
        <w:t xml:space="preserve">Délibération N°1 : élection représentant de la CLECT. </w:t>
      </w:r>
    </w:p>
    <w:p w14:paraId="40FBDE16" w14:textId="7FB3FC72" w:rsidR="007B755F"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Mr Roland GIRAUD, Mr Christian Guillaume se présentent comme représentant</w:t>
      </w:r>
      <w:r w:rsidR="00FD7E03">
        <w:rPr>
          <w:rFonts w:ascii="Times New Roman" w:hAnsi="Times New Roman" w:cs="Times New Roman"/>
          <w:sz w:val="24"/>
          <w:szCs w:val="24"/>
        </w:rPr>
        <w:t>s</w:t>
      </w:r>
      <w:r w:rsidRPr="005F7789">
        <w:rPr>
          <w:rFonts w:ascii="Times New Roman" w:hAnsi="Times New Roman" w:cs="Times New Roman"/>
          <w:sz w:val="24"/>
          <w:szCs w:val="24"/>
        </w:rPr>
        <w:t xml:space="preserve"> de la Commune de la commission CLECT de la CCAA.</w:t>
      </w:r>
    </w:p>
    <w:p w14:paraId="10808F8D" w14:textId="1983D427" w:rsidR="00781A14" w:rsidRPr="007B755F"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Vote : POUR 10</w:t>
      </w:r>
    </w:p>
    <w:p w14:paraId="138E5F76" w14:textId="7235AED1"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b/>
          <w:bCs/>
          <w:sz w:val="24"/>
          <w:szCs w:val="24"/>
        </w:rPr>
        <w:t>Délibération N°2 :</w:t>
      </w:r>
      <w:r w:rsidR="00CB49A0">
        <w:rPr>
          <w:rFonts w:ascii="Times New Roman" w:hAnsi="Times New Roman" w:cs="Times New Roman"/>
          <w:b/>
          <w:bCs/>
          <w:sz w:val="24"/>
          <w:szCs w:val="24"/>
        </w:rPr>
        <w:t xml:space="preserve"> </w:t>
      </w:r>
      <w:r w:rsidRPr="005F7789">
        <w:rPr>
          <w:rFonts w:ascii="Times New Roman" w:hAnsi="Times New Roman" w:cs="Times New Roman"/>
          <w:b/>
          <w:bCs/>
          <w:sz w:val="24"/>
          <w:szCs w:val="24"/>
        </w:rPr>
        <w:t>rapport de la délibération n°6 du 22 septembre 2022</w:t>
      </w:r>
      <w:r w:rsidRPr="005F7789">
        <w:rPr>
          <w:rFonts w:ascii="Times New Roman" w:hAnsi="Times New Roman" w:cs="Times New Roman"/>
          <w:sz w:val="24"/>
          <w:szCs w:val="24"/>
        </w:rPr>
        <w:t>.</w:t>
      </w:r>
    </w:p>
    <w:p w14:paraId="57F0F47A" w14:textId="77777777"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 xml:space="preserve">Retrait adopté </w:t>
      </w:r>
    </w:p>
    <w:p w14:paraId="138224E2" w14:textId="1DE9B3EB"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Vote : POUR 10</w:t>
      </w:r>
    </w:p>
    <w:p w14:paraId="0A4DB295" w14:textId="37C39AFB" w:rsidR="005F7789" w:rsidRPr="00CB49A0" w:rsidRDefault="005F7789" w:rsidP="005F7789">
      <w:pPr>
        <w:pStyle w:val="Standard"/>
        <w:rPr>
          <w:rFonts w:ascii="Times New Roman" w:hAnsi="Times New Roman" w:cs="Times New Roman"/>
          <w:b/>
          <w:bCs/>
          <w:sz w:val="24"/>
          <w:szCs w:val="24"/>
        </w:rPr>
      </w:pPr>
      <w:r w:rsidRPr="005F7789">
        <w:rPr>
          <w:rFonts w:ascii="Times New Roman" w:hAnsi="Times New Roman" w:cs="Times New Roman"/>
          <w:b/>
          <w:bCs/>
          <w:sz w:val="24"/>
          <w:szCs w:val="24"/>
        </w:rPr>
        <w:t>Délibération N°3 : Convention d’ho</w:t>
      </w:r>
      <w:r w:rsidR="003D6F6F">
        <w:rPr>
          <w:rFonts w:ascii="Times New Roman" w:hAnsi="Times New Roman" w:cs="Times New Roman"/>
          <w:b/>
          <w:bCs/>
          <w:sz w:val="24"/>
          <w:szCs w:val="24"/>
        </w:rPr>
        <w:t>no</w:t>
      </w:r>
      <w:r w:rsidRPr="005F7789">
        <w:rPr>
          <w:rFonts w:ascii="Times New Roman" w:hAnsi="Times New Roman" w:cs="Times New Roman"/>
          <w:b/>
          <w:bCs/>
          <w:sz w:val="24"/>
          <w:szCs w:val="24"/>
        </w:rPr>
        <w:t>raires Avocat.</w:t>
      </w:r>
    </w:p>
    <w:p w14:paraId="694A1063" w14:textId="2EC177CB"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 xml:space="preserve">Vote : POUR 10  </w:t>
      </w:r>
    </w:p>
    <w:p w14:paraId="5BA616ED" w14:textId="3C9CE05A"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b/>
          <w:bCs/>
          <w:sz w:val="24"/>
          <w:szCs w:val="24"/>
        </w:rPr>
        <w:t>Délibération N°4 : achat d’un nouveau véhicule pour la commune</w:t>
      </w:r>
      <w:r w:rsidRPr="005F7789">
        <w:rPr>
          <w:rFonts w:ascii="Times New Roman" w:hAnsi="Times New Roman" w:cs="Times New Roman"/>
          <w:sz w:val="24"/>
          <w:szCs w:val="24"/>
        </w:rPr>
        <w:t>.</w:t>
      </w:r>
    </w:p>
    <w:p w14:paraId="74BB6A93" w14:textId="2F0FBF02" w:rsidR="00CB49A0"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Au vu de la vétusté du véhicule land rover actuel, il est important que la commune se munisse d’un nouveau véhicule 4w4.</w:t>
      </w:r>
    </w:p>
    <w:p w14:paraId="0C95746E" w14:textId="54F48D46"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Vote : POUR 10</w:t>
      </w:r>
    </w:p>
    <w:p w14:paraId="0D51C580" w14:textId="44DCAAA5" w:rsidR="005F7789" w:rsidRPr="00CB49A0" w:rsidRDefault="005F7789" w:rsidP="005F7789">
      <w:pPr>
        <w:pStyle w:val="Standard"/>
        <w:rPr>
          <w:rFonts w:ascii="Times New Roman" w:hAnsi="Times New Roman" w:cs="Times New Roman"/>
          <w:b/>
          <w:bCs/>
          <w:sz w:val="24"/>
          <w:szCs w:val="24"/>
        </w:rPr>
      </w:pPr>
      <w:r w:rsidRPr="005F7789">
        <w:rPr>
          <w:rFonts w:ascii="Times New Roman" w:hAnsi="Times New Roman" w:cs="Times New Roman"/>
          <w:b/>
          <w:bCs/>
          <w:sz w:val="24"/>
          <w:szCs w:val="24"/>
        </w:rPr>
        <w:t xml:space="preserve">Délibération N°5 : Décision modificatrice.  </w:t>
      </w:r>
    </w:p>
    <w:p w14:paraId="15128350" w14:textId="77777777"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Rééquilibrage des comptes du budget communal.</w:t>
      </w:r>
    </w:p>
    <w:p w14:paraId="12AF9155" w14:textId="608B4B37"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Vote POUR 10</w:t>
      </w:r>
    </w:p>
    <w:p w14:paraId="3653705A" w14:textId="5AD15D90" w:rsidR="005F7789" w:rsidRPr="00CB49A0" w:rsidRDefault="005F7789" w:rsidP="005F7789">
      <w:pPr>
        <w:pStyle w:val="Standard"/>
        <w:rPr>
          <w:rFonts w:ascii="Times New Roman" w:hAnsi="Times New Roman" w:cs="Times New Roman"/>
          <w:b/>
          <w:bCs/>
          <w:sz w:val="24"/>
          <w:szCs w:val="24"/>
        </w:rPr>
      </w:pPr>
      <w:r w:rsidRPr="005F7789">
        <w:rPr>
          <w:rFonts w:ascii="Times New Roman" w:hAnsi="Times New Roman" w:cs="Times New Roman"/>
          <w:b/>
          <w:bCs/>
          <w:sz w:val="24"/>
          <w:szCs w:val="24"/>
        </w:rPr>
        <w:t>Délibération N° 6 : frais de secours saison 2022/2022.</w:t>
      </w:r>
    </w:p>
    <w:p w14:paraId="308FF9DC" w14:textId="2CFF3C53"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Vote : POUR 9 Mr le Maire ne participe pas au vote.</w:t>
      </w:r>
    </w:p>
    <w:p w14:paraId="7A63FC21" w14:textId="3D5E3387" w:rsidR="005F7789" w:rsidRPr="005F7789" w:rsidRDefault="005F7789" w:rsidP="005F7789">
      <w:pPr>
        <w:pStyle w:val="Standard"/>
        <w:rPr>
          <w:rFonts w:ascii="Times New Roman" w:hAnsi="Times New Roman" w:cs="Times New Roman"/>
          <w:b/>
          <w:bCs/>
          <w:sz w:val="24"/>
          <w:szCs w:val="24"/>
        </w:rPr>
      </w:pPr>
      <w:r w:rsidRPr="005F7789">
        <w:rPr>
          <w:rFonts w:ascii="Times New Roman" w:hAnsi="Times New Roman" w:cs="Times New Roman"/>
          <w:b/>
          <w:bCs/>
          <w:sz w:val="24"/>
          <w:szCs w:val="24"/>
        </w:rPr>
        <w:t>Délibération N°7</w:t>
      </w:r>
      <w:r w:rsidR="00CB49A0">
        <w:rPr>
          <w:rFonts w:ascii="Times New Roman" w:hAnsi="Times New Roman" w:cs="Times New Roman"/>
          <w:b/>
          <w:bCs/>
          <w:sz w:val="24"/>
          <w:szCs w:val="24"/>
        </w:rPr>
        <w:t xml:space="preserve"> </w:t>
      </w:r>
      <w:r w:rsidRPr="005F7789">
        <w:rPr>
          <w:rFonts w:ascii="Times New Roman" w:hAnsi="Times New Roman" w:cs="Times New Roman"/>
          <w:b/>
          <w:bCs/>
          <w:sz w:val="24"/>
          <w:szCs w:val="24"/>
        </w:rPr>
        <w:t>: octroi de chèques cadeaux au personnel</w:t>
      </w:r>
    </w:p>
    <w:p w14:paraId="5692DA6F" w14:textId="56B9FBEA" w:rsidR="005F7789" w:rsidRPr="00CB49A0"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Vote POUR 10</w:t>
      </w:r>
    </w:p>
    <w:p w14:paraId="5AD2C40A" w14:textId="29AA128F" w:rsidR="005F7789" w:rsidRDefault="00CB49A0" w:rsidP="005F7789">
      <w:pPr>
        <w:pStyle w:val="Standard"/>
        <w:rPr>
          <w:rFonts w:ascii="Times New Roman" w:hAnsi="Times New Roman" w:cs="Times New Roman"/>
          <w:b/>
          <w:bCs/>
          <w:sz w:val="24"/>
          <w:szCs w:val="24"/>
        </w:rPr>
      </w:pPr>
      <w:r>
        <w:rPr>
          <w:rFonts w:ascii="Times New Roman" w:hAnsi="Times New Roman" w:cs="Times New Roman"/>
          <w:b/>
          <w:bCs/>
          <w:sz w:val="24"/>
          <w:szCs w:val="24"/>
        </w:rPr>
        <w:t>Délibération N°8 : Majoration indemnités adjoints</w:t>
      </w:r>
    </w:p>
    <w:p w14:paraId="7C96AE45" w14:textId="43F3EBCC" w:rsidR="00CB49A0" w:rsidRDefault="00CB49A0" w:rsidP="005F7789">
      <w:pPr>
        <w:pStyle w:val="Standard"/>
        <w:rPr>
          <w:rFonts w:ascii="Times New Roman" w:hAnsi="Times New Roman" w:cs="Times New Roman"/>
          <w:sz w:val="24"/>
          <w:szCs w:val="24"/>
        </w:rPr>
      </w:pPr>
      <w:r>
        <w:rPr>
          <w:rFonts w:ascii="Times New Roman" w:hAnsi="Times New Roman" w:cs="Times New Roman"/>
          <w:sz w:val="24"/>
          <w:szCs w:val="24"/>
        </w:rPr>
        <w:t>Vote : POUR 10</w:t>
      </w:r>
    </w:p>
    <w:p w14:paraId="7FA9CE64" w14:textId="731EF547" w:rsidR="00CB49A0" w:rsidRPr="00A53B4E" w:rsidRDefault="00CB49A0" w:rsidP="005F7789">
      <w:pPr>
        <w:pStyle w:val="Standard"/>
        <w:rPr>
          <w:rFonts w:ascii="Times New Roman" w:hAnsi="Times New Roman" w:cs="Times New Roman"/>
          <w:b/>
          <w:bCs/>
          <w:sz w:val="24"/>
          <w:szCs w:val="24"/>
        </w:rPr>
      </w:pPr>
      <w:r w:rsidRPr="00A53B4E">
        <w:rPr>
          <w:rFonts w:ascii="Times New Roman" w:hAnsi="Times New Roman" w:cs="Times New Roman"/>
          <w:b/>
          <w:bCs/>
          <w:sz w:val="24"/>
          <w:szCs w:val="24"/>
        </w:rPr>
        <w:t>Délibération N°9 : Création d’une piste au bois Garnier</w:t>
      </w:r>
    </w:p>
    <w:p w14:paraId="754C8419" w14:textId="6C1A143D" w:rsidR="00781A14" w:rsidRPr="00CB49A0" w:rsidRDefault="00CB49A0" w:rsidP="005F7789">
      <w:pPr>
        <w:pStyle w:val="Standard"/>
        <w:rPr>
          <w:rFonts w:ascii="Times New Roman" w:hAnsi="Times New Roman" w:cs="Times New Roman"/>
          <w:sz w:val="24"/>
          <w:szCs w:val="24"/>
        </w:rPr>
      </w:pPr>
      <w:r>
        <w:rPr>
          <w:rFonts w:ascii="Times New Roman" w:hAnsi="Times New Roman" w:cs="Times New Roman"/>
          <w:sz w:val="24"/>
          <w:szCs w:val="24"/>
        </w:rPr>
        <w:t>Vote : POUR 10</w:t>
      </w:r>
    </w:p>
    <w:p w14:paraId="3B7B15ED" w14:textId="16CDC351"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b/>
          <w:bCs/>
          <w:sz w:val="24"/>
          <w:szCs w:val="24"/>
        </w:rPr>
        <w:t>QUESTIONS DIVERSES</w:t>
      </w:r>
      <w:r w:rsidRPr="005F7789">
        <w:rPr>
          <w:rFonts w:ascii="Times New Roman" w:hAnsi="Times New Roman" w:cs="Times New Roman"/>
          <w:sz w:val="24"/>
          <w:szCs w:val="24"/>
        </w:rPr>
        <w:t xml:space="preserve"> : </w:t>
      </w:r>
    </w:p>
    <w:p w14:paraId="641D0CBB" w14:textId="77777777"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Compétition UNSS ski de fond vote POUR 10</w:t>
      </w:r>
    </w:p>
    <w:p w14:paraId="497E5AA5" w14:textId="77777777" w:rsidR="005F7789" w:rsidRPr="005F7789" w:rsidRDefault="005F7789" w:rsidP="005F7789">
      <w:pPr>
        <w:pStyle w:val="Standard"/>
        <w:rPr>
          <w:rFonts w:ascii="Times New Roman" w:hAnsi="Times New Roman" w:cs="Times New Roman"/>
          <w:sz w:val="24"/>
          <w:szCs w:val="24"/>
        </w:rPr>
      </w:pPr>
      <w:r w:rsidRPr="005F7789">
        <w:rPr>
          <w:rFonts w:ascii="Times New Roman" w:hAnsi="Times New Roman" w:cs="Times New Roman"/>
          <w:sz w:val="24"/>
          <w:szCs w:val="24"/>
        </w:rPr>
        <w:t>Explication par Mr Geffroy des conventions de pâturage et du travail de groupe en partenariat avec l’ONF, PNM, CERPAM.</w:t>
      </w:r>
    </w:p>
    <w:p w14:paraId="6A616A4F" w14:textId="1DCE7059" w:rsidR="00AE712C" w:rsidRDefault="005F7789" w:rsidP="00CB49A0">
      <w:pPr>
        <w:pStyle w:val="Standard"/>
        <w:rPr>
          <w:rFonts w:ascii="Times New Roman" w:hAnsi="Times New Roman" w:cs="Times New Roman"/>
          <w:sz w:val="24"/>
          <w:szCs w:val="24"/>
        </w:rPr>
      </w:pPr>
      <w:r w:rsidRPr="005F7789">
        <w:rPr>
          <w:rFonts w:ascii="Times New Roman" w:hAnsi="Times New Roman" w:cs="Times New Roman"/>
          <w:sz w:val="24"/>
          <w:szCs w:val="24"/>
        </w:rPr>
        <w:t>Diagnostic pastoral validé.</w:t>
      </w:r>
    </w:p>
    <w:p w14:paraId="080CBF78" w14:textId="77777777" w:rsidR="007B755F" w:rsidRDefault="007B755F" w:rsidP="00CB49A0">
      <w:pPr>
        <w:pStyle w:val="Standard"/>
        <w:rPr>
          <w:rFonts w:ascii="Times New Roman" w:hAnsi="Times New Roman" w:cs="Times New Roman"/>
          <w:sz w:val="24"/>
          <w:szCs w:val="24"/>
        </w:rPr>
      </w:pPr>
    </w:p>
    <w:p w14:paraId="2C713357" w14:textId="605DC2F3" w:rsidR="00FD7E03" w:rsidRDefault="00FD7E03" w:rsidP="007B755F">
      <w:pPr>
        <w:pStyle w:val="Standard"/>
        <w:ind w:left="3540" w:firstLine="708"/>
        <w:rPr>
          <w:rFonts w:ascii="Times New Roman" w:hAnsi="Times New Roman" w:cs="Times New Roman"/>
          <w:sz w:val="24"/>
          <w:szCs w:val="24"/>
        </w:rPr>
      </w:pPr>
      <w:r>
        <w:rPr>
          <w:rFonts w:ascii="Times New Roman" w:hAnsi="Times New Roman" w:cs="Times New Roman"/>
          <w:sz w:val="24"/>
          <w:szCs w:val="24"/>
        </w:rPr>
        <w:t>Fait à Beuil le 09 décembre 2022</w:t>
      </w:r>
    </w:p>
    <w:p w14:paraId="4C752EFA" w14:textId="27F7EB23" w:rsidR="00FD7E03" w:rsidRDefault="00723CFD" w:rsidP="007B755F">
      <w:pPr>
        <w:pStyle w:val="Standard"/>
        <w:ind w:left="3540" w:firstLine="708"/>
        <w:rPr>
          <w:rFonts w:ascii="Times New Roman" w:hAnsi="Times New Roman" w:cs="Times New Roman"/>
          <w:sz w:val="24"/>
          <w:szCs w:val="24"/>
        </w:rPr>
      </w:pPr>
      <w:r>
        <w:rPr>
          <w:rFonts w:ascii="Times New Roman" w:hAnsi="Times New Roman" w:cs="Times New Roman"/>
          <w:sz w:val="24"/>
          <w:szCs w:val="24"/>
        </w:rPr>
        <w:t>Pour le</w:t>
      </w:r>
      <w:r w:rsidR="00FD7E03">
        <w:rPr>
          <w:rFonts w:ascii="Times New Roman" w:hAnsi="Times New Roman" w:cs="Times New Roman"/>
          <w:sz w:val="24"/>
          <w:szCs w:val="24"/>
        </w:rPr>
        <w:t xml:space="preserve"> Maire</w:t>
      </w:r>
      <w:r>
        <w:rPr>
          <w:rFonts w:ascii="Times New Roman" w:hAnsi="Times New Roman" w:cs="Times New Roman"/>
          <w:sz w:val="24"/>
          <w:szCs w:val="24"/>
        </w:rPr>
        <w:t xml:space="preserve"> empêché</w:t>
      </w:r>
    </w:p>
    <w:p w14:paraId="6D0458AE" w14:textId="10444777" w:rsidR="00723CFD" w:rsidRPr="00CB49A0" w:rsidRDefault="00723CFD" w:rsidP="007B755F">
      <w:pPr>
        <w:pStyle w:val="Standard"/>
        <w:ind w:left="3540" w:firstLine="708"/>
        <w:rPr>
          <w:rFonts w:ascii="Times New Roman" w:hAnsi="Times New Roman" w:cs="Times New Roman"/>
          <w:sz w:val="24"/>
          <w:szCs w:val="24"/>
        </w:rPr>
      </w:pPr>
      <w:r>
        <w:rPr>
          <w:rFonts w:ascii="Times New Roman" w:hAnsi="Times New Roman" w:cs="Times New Roman"/>
          <w:sz w:val="24"/>
          <w:szCs w:val="24"/>
        </w:rPr>
        <w:t>Le premier adjoint</w:t>
      </w:r>
    </w:p>
    <w:p w14:paraId="27258898" w14:textId="77777777" w:rsidR="00FD7E03" w:rsidRPr="005F7789" w:rsidRDefault="00FD7E03" w:rsidP="007B755F">
      <w:pPr>
        <w:ind w:right="566"/>
        <w:jc w:val="both"/>
        <w:rPr>
          <w:b/>
        </w:rPr>
      </w:pPr>
    </w:p>
    <w:sectPr w:rsidR="00FD7E03" w:rsidRPr="005F7789" w:rsidSect="00FD7E03">
      <w:pgSz w:w="11906" w:h="16838"/>
      <w:pgMar w:top="1134" w:right="70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3491" w14:textId="77777777" w:rsidR="00FD7E03" w:rsidRDefault="00FD7E03" w:rsidP="00FD7E03">
      <w:r>
        <w:separator/>
      </w:r>
    </w:p>
  </w:endnote>
  <w:endnote w:type="continuationSeparator" w:id="0">
    <w:p w14:paraId="2218BE54" w14:textId="77777777" w:rsidR="00FD7E03" w:rsidRDefault="00FD7E03" w:rsidP="00FD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D61F" w14:textId="77777777" w:rsidR="00FD7E03" w:rsidRDefault="00FD7E03" w:rsidP="00FD7E03">
      <w:r>
        <w:separator/>
      </w:r>
    </w:p>
  </w:footnote>
  <w:footnote w:type="continuationSeparator" w:id="0">
    <w:p w14:paraId="0EBC9F28" w14:textId="77777777" w:rsidR="00FD7E03" w:rsidRDefault="00FD7E03" w:rsidP="00FD7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4909"/>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6F6F"/>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05D"/>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789"/>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12C8"/>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E1"/>
    <w:rsid w:val="00722420"/>
    <w:rsid w:val="007228DA"/>
    <w:rsid w:val="00723184"/>
    <w:rsid w:val="00723CFD"/>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19D5"/>
    <w:rsid w:val="007760F8"/>
    <w:rsid w:val="00777C24"/>
    <w:rsid w:val="0078058C"/>
    <w:rsid w:val="0078189A"/>
    <w:rsid w:val="00781A14"/>
    <w:rsid w:val="00781D5F"/>
    <w:rsid w:val="00786135"/>
    <w:rsid w:val="00786D6A"/>
    <w:rsid w:val="0078792B"/>
    <w:rsid w:val="00794F9B"/>
    <w:rsid w:val="00795FB6"/>
    <w:rsid w:val="007A36DC"/>
    <w:rsid w:val="007A4CDB"/>
    <w:rsid w:val="007A5C35"/>
    <w:rsid w:val="007B15E0"/>
    <w:rsid w:val="007B3C33"/>
    <w:rsid w:val="007B44AD"/>
    <w:rsid w:val="007B755F"/>
    <w:rsid w:val="007C022B"/>
    <w:rsid w:val="007C1502"/>
    <w:rsid w:val="007C2EA2"/>
    <w:rsid w:val="007C356B"/>
    <w:rsid w:val="007C3594"/>
    <w:rsid w:val="007C42F2"/>
    <w:rsid w:val="007C5A55"/>
    <w:rsid w:val="007C6ECA"/>
    <w:rsid w:val="007D02F1"/>
    <w:rsid w:val="007D1A91"/>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46FE"/>
    <w:rsid w:val="00846668"/>
    <w:rsid w:val="008503BC"/>
    <w:rsid w:val="00851F68"/>
    <w:rsid w:val="00852072"/>
    <w:rsid w:val="008571A7"/>
    <w:rsid w:val="00857D09"/>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3B4E"/>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DD5"/>
    <w:rsid w:val="00AA5882"/>
    <w:rsid w:val="00AA76D4"/>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297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49A0"/>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6B44"/>
    <w:rsid w:val="00D37DCC"/>
    <w:rsid w:val="00D40458"/>
    <w:rsid w:val="00D4133B"/>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2688"/>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D7E03"/>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25439">
      <w:bodyDiv w:val="1"/>
      <w:marLeft w:val="0"/>
      <w:marRight w:val="0"/>
      <w:marTop w:val="0"/>
      <w:marBottom w:val="0"/>
      <w:divBdr>
        <w:top w:val="none" w:sz="0" w:space="0" w:color="auto"/>
        <w:left w:val="none" w:sz="0" w:space="0" w:color="auto"/>
        <w:bottom w:val="none" w:sz="0" w:space="0" w:color="auto"/>
        <w:right w:val="none" w:sz="0" w:space="0" w:color="auto"/>
      </w:divBdr>
    </w:div>
    <w:div w:id="164018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EA0BE36-111A-4A19-864B-6E52F47B33C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602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10</cp:revision>
  <cp:lastPrinted>2022-12-09T13:10:00Z</cp:lastPrinted>
  <dcterms:created xsi:type="dcterms:W3CDTF">2022-12-09T09:23:00Z</dcterms:created>
  <dcterms:modified xsi:type="dcterms:W3CDTF">2022-12-13T13:33:00Z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